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D61FA3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C55689" w:rsidRDefault="00E24513" w:rsidP="00D61FA3">
      <w:pPr>
        <w:spacing w:before="190" w:line="650" w:lineRule="atLeast"/>
        <w:rPr>
          <w:b/>
          <w:sz w:val="28"/>
          <w:szCs w:val="28"/>
          <w:lang w:val="ru-RU"/>
        </w:rPr>
      </w:pPr>
    </w:p>
    <w:p w:rsidR="00E24513" w:rsidRPr="00C55689" w:rsidRDefault="00D61FA3" w:rsidP="009962AF">
      <w:pPr>
        <w:spacing w:before="23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«Налоговое</w:t>
      </w:r>
      <w:r w:rsidR="00E24513" w:rsidRPr="00C55689">
        <w:rPr>
          <w:b/>
          <w:sz w:val="28"/>
          <w:szCs w:val="28"/>
          <w:lang w:val="ru-RU"/>
        </w:rPr>
        <w:t xml:space="preserve"> право»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Юриспруденция</w:t>
      </w:r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D61FA3" w:rsidP="009962AF">
      <w:pPr>
        <w:pStyle w:val="a3"/>
        <w:spacing w:before="253" w:line="322" w:lineRule="exact"/>
        <w:ind w:left="224"/>
        <w:jc w:val="center"/>
        <w:rPr>
          <w:lang w:val="ru-RU"/>
        </w:rPr>
      </w:pPr>
      <w:r>
        <w:rPr>
          <w:lang w:val="ru-RU"/>
        </w:rPr>
        <w:t>Курс – 4</w:t>
      </w:r>
    </w:p>
    <w:p w:rsidR="00E24513" w:rsidRPr="00C55689" w:rsidRDefault="00E24513" w:rsidP="009962AF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 w:rsidR="00D61FA3">
        <w:rPr>
          <w:lang w:val="ru-RU"/>
        </w:rPr>
        <w:t>5</w:t>
      </w:r>
    </w:p>
    <w:p w:rsidR="00E24513" w:rsidRPr="00C55689" w:rsidRDefault="00D61FA3" w:rsidP="009962AF">
      <w:pPr>
        <w:pStyle w:val="a3"/>
        <w:ind w:left="224"/>
        <w:jc w:val="center"/>
        <w:rPr>
          <w:lang w:val="ru-RU"/>
        </w:rPr>
      </w:pPr>
      <w:r>
        <w:rPr>
          <w:lang w:val="ru-RU"/>
        </w:rPr>
        <w:t>Кол-во кредитов – 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д.ю.н. Баймаханов</w:t>
      </w:r>
      <w:r>
        <w:rPr>
          <w:lang w:val="ru-RU"/>
        </w:rPr>
        <w:t>ой</w:t>
      </w:r>
      <w:r w:rsidRPr="00C55689">
        <w:rPr>
          <w:lang w:val="ru-RU"/>
        </w:rPr>
        <w:t xml:space="preserve"> Д.М.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D61FA3">
        <w:rPr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E24513" w:rsidRPr="00C55689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 xml:space="preserve">2020г., протокол №…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proofErr w:type="spellStart"/>
      <w:r w:rsidR="00D61FA3">
        <w:rPr>
          <w:lang w:val="ru-RU"/>
        </w:rPr>
        <w:t>Жатканбаева</w:t>
      </w:r>
      <w:proofErr w:type="spellEnd"/>
      <w:r w:rsidR="00D61FA3">
        <w:rPr>
          <w:lang w:val="ru-RU"/>
        </w:rPr>
        <w:t xml:space="preserve"> А.Е.</w:t>
      </w:r>
      <w:r>
        <w:rPr>
          <w:lang w:val="ru-RU"/>
        </w:rPr>
        <w:t xml:space="preserve"> </w:t>
      </w:r>
      <w:r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2D21F1" w:rsidRPr="00D55D2D" w:rsidRDefault="002D21F1" w:rsidP="002D21F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Итоговый экзамен пров</w:t>
      </w:r>
      <w:r w:rsidR="00D61FA3">
        <w:rPr>
          <w:sz w:val="28"/>
          <w:szCs w:val="28"/>
          <w:lang w:val="ru-RU"/>
        </w:rPr>
        <w:t xml:space="preserve">одится в форме решения </w:t>
      </w:r>
      <w:proofErr w:type="spellStart"/>
      <w:r w:rsidR="00D61FA3">
        <w:rPr>
          <w:sz w:val="28"/>
          <w:szCs w:val="28"/>
          <w:lang w:val="ru-RU"/>
        </w:rPr>
        <w:t>кейсовых</w:t>
      </w:r>
      <w:proofErr w:type="spellEnd"/>
      <w:r w:rsidR="00D61FA3">
        <w:rPr>
          <w:sz w:val="28"/>
          <w:szCs w:val="28"/>
          <w:lang w:val="ru-RU"/>
        </w:rPr>
        <w:t xml:space="preserve"> заданий</w:t>
      </w:r>
      <w:r>
        <w:rPr>
          <w:sz w:val="28"/>
          <w:szCs w:val="28"/>
          <w:lang w:val="ru-RU"/>
        </w:rPr>
        <w:t>, студенту заранее предоставляется для ознакомления программа итогового экзамена, правила проведения экзамена. В день экзамена за 30 минут до его начала студенту предоставляет</w:t>
      </w:r>
      <w:r w:rsidR="00D61FA3">
        <w:rPr>
          <w:sz w:val="28"/>
          <w:szCs w:val="28"/>
          <w:lang w:val="ru-RU"/>
        </w:rPr>
        <w:t>ся билет, в котором содержатся 3 задачи</w:t>
      </w:r>
      <w:r>
        <w:rPr>
          <w:sz w:val="28"/>
          <w:szCs w:val="28"/>
          <w:lang w:val="ru-RU"/>
        </w:rPr>
        <w:t>. За 10 минут до начала собеседования студент должен войти в</w:t>
      </w:r>
      <w:r w:rsidR="009A1129">
        <w:rPr>
          <w:sz w:val="28"/>
          <w:szCs w:val="28"/>
          <w:lang w:val="ru-RU"/>
        </w:rPr>
        <w:t xml:space="preserve"> </w:t>
      </w:r>
      <w:proofErr w:type="gramStart"/>
      <w:r w:rsidR="009A1129">
        <w:rPr>
          <w:sz w:val="28"/>
          <w:szCs w:val="28"/>
          <w:lang w:val="ru-RU"/>
        </w:rPr>
        <w:t>видео-конференцию</w:t>
      </w:r>
      <w:proofErr w:type="gramEnd"/>
      <w:r w:rsidR="009A1129">
        <w:rPr>
          <w:sz w:val="28"/>
          <w:szCs w:val="28"/>
          <w:lang w:val="ru-RU"/>
        </w:rPr>
        <w:t xml:space="preserve"> в приложении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», продемонстрировать свою готовность к экзамену, показать экзаменатору свой рабочий стол и дать возможность удостовериться в отсутствии на нем учебной и вспомогательной литературы, шпаргалок и открытых на экране компьютера посторонних вкладок. Экзамен в форме собеседо</w:t>
      </w:r>
      <w:r w:rsidR="00D61FA3">
        <w:rPr>
          <w:sz w:val="28"/>
          <w:szCs w:val="28"/>
          <w:lang w:val="ru-RU"/>
        </w:rPr>
        <w:t>вания (коллоквиума) длится до 120</w:t>
      </w:r>
      <w:r>
        <w:rPr>
          <w:sz w:val="28"/>
          <w:szCs w:val="28"/>
          <w:lang w:val="ru-RU"/>
        </w:rPr>
        <w:t xml:space="preserve"> минут. В течение экзамена студент должен демонстрировать </w:t>
      </w:r>
      <w:r w:rsidR="009A1129">
        <w:rPr>
          <w:sz w:val="28"/>
          <w:szCs w:val="28"/>
          <w:lang w:val="ru-RU"/>
        </w:rPr>
        <w:t xml:space="preserve">способность решения ситуационных задач при помощи анализа действующего законодательства </w:t>
      </w:r>
      <w:proofErr w:type="gramStart"/>
      <w:r w:rsidR="009A1129">
        <w:rPr>
          <w:sz w:val="28"/>
          <w:szCs w:val="28"/>
          <w:lang w:val="ru-RU"/>
        </w:rPr>
        <w:t>РК</w:t>
      </w:r>
      <w:proofErr w:type="gramEnd"/>
      <w:r w:rsidR="009A1129">
        <w:rPr>
          <w:sz w:val="28"/>
          <w:szCs w:val="28"/>
          <w:lang w:val="ru-RU"/>
        </w:rPr>
        <w:t xml:space="preserve"> а именно Кодекса РК о налогах</w:t>
      </w:r>
      <w:r>
        <w:rPr>
          <w:sz w:val="28"/>
          <w:szCs w:val="28"/>
          <w:lang w:val="ru-RU"/>
        </w:rPr>
        <w:t xml:space="preserve"> и периодически демонстрировать преподавателю экран своего компьютера без посторонних вкладок. По результатам экзамена оценка выстав</w:t>
      </w:r>
      <w:r w:rsidR="009A1129">
        <w:rPr>
          <w:sz w:val="28"/>
          <w:szCs w:val="28"/>
          <w:lang w:val="ru-RU"/>
        </w:rPr>
        <w:t>ляется в течении суток – 24 часов</w:t>
      </w:r>
      <w:bookmarkStart w:id="1" w:name="_GoBack"/>
      <w:bookmarkEnd w:id="1"/>
      <w:r>
        <w:rPr>
          <w:sz w:val="28"/>
          <w:szCs w:val="28"/>
          <w:lang w:val="ru-RU"/>
        </w:rPr>
        <w:t>.</w:t>
      </w:r>
    </w:p>
    <w:p w:rsidR="00E24513" w:rsidRDefault="00E24513" w:rsidP="009962AF">
      <w:pPr>
        <w:ind w:firstLine="567"/>
        <w:jc w:val="both"/>
        <w:rPr>
          <w:sz w:val="28"/>
          <w:szCs w:val="28"/>
          <w:lang w:val="ru-RU"/>
        </w:rPr>
      </w:pPr>
    </w:p>
    <w:p w:rsidR="00D61FA3" w:rsidRDefault="009E4F95" w:rsidP="00D61FA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D61FA3" w:rsidRDefault="00D61FA3" w:rsidP="009962AF">
      <w:pPr>
        <w:tabs>
          <w:tab w:val="left" w:pos="1407"/>
          <w:tab w:val="left" w:pos="3068"/>
          <w:tab w:val="left" w:pos="4587"/>
          <w:tab w:val="left" w:pos="5408"/>
          <w:tab w:val="left" w:pos="6649"/>
          <w:tab w:val="left" w:pos="7129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</w:t>
      </w:r>
      <w:r w:rsidRPr="00D61FA3">
        <w:rPr>
          <w:color w:val="000000"/>
          <w:sz w:val="28"/>
          <w:szCs w:val="28"/>
          <w:lang w:val="ru-RU"/>
        </w:rPr>
        <w:t xml:space="preserve">Налоговое право. Общая часть. </w:t>
      </w:r>
      <w:proofErr w:type="spellStart"/>
      <w:r w:rsidRPr="00D61FA3">
        <w:rPr>
          <w:color w:val="000000"/>
          <w:sz w:val="28"/>
          <w:szCs w:val="28"/>
          <w:lang w:val="ru-RU"/>
        </w:rPr>
        <w:t>Алибеков</w:t>
      </w:r>
      <w:proofErr w:type="spellEnd"/>
      <w:r w:rsidRPr="00D61FA3">
        <w:rPr>
          <w:color w:val="000000"/>
          <w:sz w:val="28"/>
          <w:szCs w:val="28"/>
          <w:lang w:val="ru-RU"/>
        </w:rPr>
        <w:t xml:space="preserve"> С.Т., </w:t>
      </w:r>
      <w:proofErr w:type="spellStart"/>
      <w:r w:rsidRPr="00D61FA3">
        <w:rPr>
          <w:color w:val="000000"/>
          <w:sz w:val="28"/>
          <w:szCs w:val="28"/>
          <w:lang w:val="ru-RU"/>
        </w:rPr>
        <w:t>Бердибаева</w:t>
      </w:r>
      <w:proofErr w:type="spellEnd"/>
      <w:r w:rsidRPr="00D61FA3">
        <w:rPr>
          <w:color w:val="000000"/>
          <w:sz w:val="28"/>
          <w:szCs w:val="28"/>
          <w:lang w:val="ru-RU"/>
        </w:rPr>
        <w:t xml:space="preserve"> А.К. </w:t>
      </w:r>
      <w:proofErr w:type="spellStart"/>
      <w:r w:rsidRPr="00D61FA3">
        <w:rPr>
          <w:color w:val="000000"/>
          <w:sz w:val="28"/>
          <w:szCs w:val="28"/>
          <w:lang w:val="ru-RU"/>
        </w:rPr>
        <w:t>Қазақ</w:t>
      </w:r>
      <w:proofErr w:type="spellEnd"/>
      <w:r w:rsidRPr="00D61FA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61FA3">
        <w:rPr>
          <w:color w:val="000000"/>
          <w:sz w:val="28"/>
          <w:szCs w:val="28"/>
          <w:lang w:val="ru-RU"/>
        </w:rPr>
        <w:t>университеті</w:t>
      </w:r>
      <w:proofErr w:type="spellEnd"/>
      <w:r w:rsidRPr="00D61FA3">
        <w:rPr>
          <w:color w:val="000000"/>
          <w:sz w:val="28"/>
          <w:szCs w:val="28"/>
          <w:lang w:val="ru-RU"/>
        </w:rPr>
        <w:t xml:space="preserve">. 2017. </w:t>
      </w:r>
    </w:p>
    <w:p w:rsidR="00D61FA3" w:rsidRDefault="00D61FA3" w:rsidP="009962AF">
      <w:pPr>
        <w:tabs>
          <w:tab w:val="left" w:pos="1407"/>
          <w:tab w:val="left" w:pos="3068"/>
          <w:tab w:val="left" w:pos="4587"/>
          <w:tab w:val="left" w:pos="5408"/>
          <w:tab w:val="left" w:pos="6649"/>
          <w:tab w:val="left" w:pos="7129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61FA3">
        <w:rPr>
          <w:color w:val="000000"/>
          <w:sz w:val="28"/>
          <w:szCs w:val="28"/>
          <w:lang w:val="ru-RU"/>
        </w:rPr>
        <w:t xml:space="preserve">2. Порохов Е.В. Теория и практика налогового права. А., 2009. </w:t>
      </w:r>
    </w:p>
    <w:p w:rsidR="00D61FA3" w:rsidRDefault="00D61FA3" w:rsidP="009962AF">
      <w:pPr>
        <w:tabs>
          <w:tab w:val="left" w:pos="1407"/>
          <w:tab w:val="left" w:pos="3068"/>
          <w:tab w:val="left" w:pos="4587"/>
          <w:tab w:val="left" w:pos="5408"/>
          <w:tab w:val="left" w:pos="6649"/>
          <w:tab w:val="left" w:pos="7129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61FA3">
        <w:rPr>
          <w:color w:val="000000"/>
          <w:sz w:val="28"/>
          <w:szCs w:val="28"/>
          <w:lang w:val="ru-RU"/>
        </w:rPr>
        <w:t xml:space="preserve">3. Порохов Е.В. Постатейный научно-практический комментарий </w:t>
      </w:r>
      <w:proofErr w:type="gramStart"/>
      <w:r w:rsidRPr="00D61FA3">
        <w:rPr>
          <w:color w:val="000000"/>
          <w:sz w:val="28"/>
          <w:szCs w:val="28"/>
          <w:lang w:val="ru-RU"/>
        </w:rPr>
        <w:t>в налоговому праву</w:t>
      </w:r>
      <w:proofErr w:type="gramEnd"/>
      <w:r w:rsidRPr="00D61FA3">
        <w:rPr>
          <w:color w:val="000000"/>
          <w:sz w:val="28"/>
          <w:szCs w:val="28"/>
          <w:lang w:val="ru-RU"/>
        </w:rPr>
        <w:t xml:space="preserve"> Республики Казахстан. Общ</w:t>
      </w:r>
      <w:r>
        <w:rPr>
          <w:color w:val="000000"/>
          <w:sz w:val="28"/>
          <w:szCs w:val="28"/>
          <w:lang w:val="ru-RU"/>
        </w:rPr>
        <w:t>ая и особенная часть. А., 2006.</w:t>
      </w:r>
    </w:p>
    <w:p w:rsidR="009E4F95" w:rsidRPr="009E4F95" w:rsidRDefault="00D61FA3" w:rsidP="009962AF">
      <w:pPr>
        <w:tabs>
          <w:tab w:val="left" w:pos="1407"/>
          <w:tab w:val="left" w:pos="3068"/>
          <w:tab w:val="left" w:pos="4587"/>
          <w:tab w:val="left" w:pos="5408"/>
          <w:tab w:val="left" w:pos="6649"/>
          <w:tab w:val="left" w:pos="7129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61FA3">
        <w:rPr>
          <w:color w:val="000000"/>
          <w:sz w:val="28"/>
          <w:szCs w:val="28"/>
          <w:lang w:val="ru-RU"/>
        </w:rPr>
        <w:t>4. Кодекс Республики Казахстан от 25 декабря 2017 года № 120-VI «О налогах и других обязательных платежах в бюджет (Налоговый кодекс)»</w:t>
      </w:r>
    </w:p>
    <w:p w:rsidR="00D61FA3" w:rsidRDefault="00D61FA3" w:rsidP="009962AF">
      <w:pPr>
        <w:spacing w:line="235" w:lineRule="auto"/>
        <w:jc w:val="center"/>
        <w:rPr>
          <w:b/>
          <w:bCs/>
          <w:color w:val="000000"/>
          <w:spacing w:val="-6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9E4F95" w:rsidRDefault="00D61FA3" w:rsidP="009962AF">
      <w:pPr>
        <w:ind w:firstLine="567"/>
        <w:jc w:val="both"/>
      </w:pPr>
      <w:hyperlink r:id="rId5" w:history="1">
        <w:r>
          <w:rPr>
            <w:rStyle w:val="a6"/>
          </w:rPr>
          <w:t>https</w:t>
        </w:r>
        <w:r w:rsidRPr="00D61FA3"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uchet</w:t>
        </w:r>
        <w:proofErr w:type="spellEnd"/>
        <w:r w:rsidRPr="00D61FA3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kz</w:t>
        </w:r>
        <w:proofErr w:type="spellEnd"/>
        <w:r w:rsidRPr="00D61FA3"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lp</w:t>
        </w:r>
        <w:proofErr w:type="spellEnd"/>
        <w:r w:rsidRPr="00D61FA3">
          <w:rPr>
            <w:rStyle w:val="a6"/>
            <w:lang w:val="ru-RU"/>
          </w:rPr>
          <w:t>/</w:t>
        </w:r>
        <w:r>
          <w:rPr>
            <w:rStyle w:val="a6"/>
          </w:rPr>
          <w:t>tax</w:t>
        </w:r>
        <w:r w:rsidRPr="00D61FA3">
          <w:rPr>
            <w:rStyle w:val="a6"/>
            <w:lang w:val="ru-RU"/>
          </w:rPr>
          <w:t>-</w:t>
        </w:r>
        <w:r>
          <w:rPr>
            <w:rStyle w:val="a6"/>
          </w:rPr>
          <w:t>cons</w:t>
        </w:r>
        <w:r w:rsidRPr="00D61FA3">
          <w:rPr>
            <w:rStyle w:val="a6"/>
            <w:lang w:val="ru-RU"/>
          </w:rPr>
          <w:t>/</w:t>
        </w:r>
        <w:r>
          <w:rPr>
            <w:rStyle w:val="a6"/>
          </w:rPr>
          <w:t>index</w:t>
        </w:r>
        <w:r w:rsidRPr="00D61FA3">
          <w:rPr>
            <w:rStyle w:val="a6"/>
            <w:lang w:val="ru-RU"/>
          </w:rPr>
          <w:t>.</w:t>
        </w:r>
        <w:r>
          <w:rPr>
            <w:rStyle w:val="a6"/>
          </w:rPr>
          <w:t>html</w:t>
        </w:r>
      </w:hyperlink>
    </w:p>
    <w:p w:rsidR="00D61FA3" w:rsidRDefault="00D61FA3" w:rsidP="009962AF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9E4F95" w:rsidRDefault="009E4F9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9A1129" w:rsidRDefault="009A1129" w:rsidP="009962A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Кейсы будут составлены по следующим темам курса Налоговое право:</w:t>
      </w:r>
    </w:p>
    <w:p w:rsidR="009A1129" w:rsidRDefault="009A1129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5528"/>
      </w:tblGrid>
      <w:tr w:rsidR="009A1129" w:rsidRPr="009A1129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1</w:t>
            </w:r>
          </w:p>
        </w:tc>
        <w:tc>
          <w:tcPr>
            <w:tcW w:w="3969" w:type="dxa"/>
          </w:tcPr>
          <w:p w:rsidR="009A1129" w:rsidRPr="009A1129" w:rsidRDefault="009A1129" w:rsidP="00AA22D7">
            <w:pPr>
              <w:tabs>
                <w:tab w:val="left" w:pos="1783"/>
                <w:tab w:val="left" w:pos="1817"/>
              </w:tabs>
              <w:jc w:val="both"/>
              <w:rPr>
                <w:sz w:val="28"/>
                <w:szCs w:val="28"/>
                <w:lang w:val="ru-RU"/>
              </w:rPr>
            </w:pPr>
            <w:r w:rsidRPr="00A871D8">
              <w:rPr>
                <w:sz w:val="28"/>
                <w:szCs w:val="28"/>
                <w:lang w:val="kk-KZ"/>
              </w:rPr>
              <w:t>Индивидуальный подоходный налог. Корпоративный подоходный налог.</w:t>
            </w:r>
          </w:p>
          <w:p w:rsidR="009A1129" w:rsidRPr="009A1129" w:rsidRDefault="009A1129" w:rsidP="00AA22D7">
            <w:pPr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9A1129" w:rsidRPr="007D07F5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и значение индивидуального подоходного налога. Объект налогообложения,субъекты налогообложения, определение налоговой базы, порядок исчисления и уплаты индивидуального подоходного налога. Ставки и сроки индивидуального подоходного налога. Льготы по индивидуальному подоходному налогу. Понятие корпоративного налога. Объекты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субъекты налогообложения. Порядок определения налогооблагаемого дохода.</w:t>
            </w:r>
          </w:p>
        </w:tc>
      </w:tr>
      <w:tr w:rsidR="009A1129" w:rsidRPr="001E4472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9A1129" w:rsidRPr="009A1129" w:rsidRDefault="009A1129" w:rsidP="00AA22D7">
            <w:pPr>
              <w:adjustRightInd w:val="0"/>
              <w:jc w:val="both"/>
              <w:rPr>
                <w:sz w:val="28"/>
                <w:szCs w:val="28"/>
                <w:lang w:val="ru-RU" w:eastAsia="ko-KR"/>
              </w:rPr>
            </w:pPr>
            <w:r w:rsidRPr="00A871D8">
              <w:rPr>
                <w:sz w:val="28"/>
                <w:szCs w:val="28"/>
                <w:lang w:val="kk-KZ"/>
              </w:rPr>
              <w:t>Социальный налог.</w:t>
            </w:r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Рентный налог на экспорт. Специальные платежи и налоги </w:t>
            </w:r>
            <w:proofErr w:type="spellStart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недропользователей</w:t>
            </w:r>
            <w:proofErr w:type="spellEnd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A1129" w:rsidRPr="00874E6E" w:rsidRDefault="009A1129" w:rsidP="00AA22D7">
            <w:pPr>
              <w:pStyle w:val="2"/>
            </w:pPr>
          </w:p>
        </w:tc>
        <w:tc>
          <w:tcPr>
            <w:tcW w:w="5528" w:type="dxa"/>
          </w:tcPr>
          <w:p w:rsidR="009A1129" w:rsidRPr="001E4472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и значение социального налога. Объект налогообложения, субъекты налогообложения. Ставки налога. Процессуальный порядок исчисления и уплаты налога. Специфика налогообложения недропользователей. Специальные платежи и налоги недропользователей: бонусы, роялти, налог на сверхприбыль. Объекты налогообложения. Плательщики налогов. Ставки и сроки налогообложения. Льготы по налогообложению. Рентный налог на экспортируемую нефть., газовый конденсант. </w:t>
            </w:r>
          </w:p>
        </w:tc>
      </w:tr>
      <w:tr w:rsidR="009A1129" w:rsidRPr="001E4472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3</w:t>
            </w:r>
          </w:p>
        </w:tc>
        <w:tc>
          <w:tcPr>
            <w:tcW w:w="3969" w:type="dxa"/>
          </w:tcPr>
          <w:p w:rsidR="009A1129" w:rsidRPr="009A1129" w:rsidRDefault="009A1129" w:rsidP="00AA22D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9A1129">
              <w:rPr>
                <w:sz w:val="28"/>
                <w:szCs w:val="28"/>
                <w:lang w:val="ru-RU"/>
              </w:rPr>
              <w:t>Земельный налог. Единый земельный налог. Налог на транспортные средства. Налог на имущество.</w:t>
            </w:r>
          </w:p>
          <w:p w:rsidR="009A1129" w:rsidRPr="009A1129" w:rsidRDefault="009A1129" w:rsidP="00AA22D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9A1129" w:rsidRPr="001E4472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и значение земельного налога. Объект налогообложения, субъекты налогообложения, определение налоговой базы, порядок исчисления и уплаты земельного налога. Ставки и сроки индивидуального подоходного налога. Корректировка ставок. Льготы по земельному налогу. Понятие налога на транспорт. Объекты и субъекты налогообложения. Ставки налога.Порядок исчисления и уплаты налога. Налоговый период. Налог на имуществофизических лиц, юридических лиц, предпринимателей. Субъекты и объекты налога на имущество.</w:t>
            </w:r>
            <w:r w:rsidRPr="00FB6E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Определение налоговой базы, порядок исчисления и уплаты земельного налога.  Ставки и сроки налогообложения. Налоговый период. </w:t>
            </w:r>
          </w:p>
        </w:tc>
      </w:tr>
      <w:tr w:rsidR="009A1129" w:rsidRPr="009A1129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4</w:t>
            </w:r>
          </w:p>
        </w:tc>
        <w:tc>
          <w:tcPr>
            <w:tcW w:w="3969" w:type="dxa"/>
          </w:tcPr>
          <w:p w:rsidR="009A1129" w:rsidRPr="009A1129" w:rsidRDefault="009A1129" w:rsidP="00AA22D7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A1129">
              <w:rPr>
                <w:sz w:val="28"/>
                <w:szCs w:val="28"/>
                <w:lang w:val="ru-RU"/>
              </w:rPr>
              <w:t>Акцизы. Налог на добавленную стоимость.</w:t>
            </w:r>
          </w:p>
          <w:p w:rsidR="009A1129" w:rsidRPr="009A1129" w:rsidRDefault="009A1129" w:rsidP="00AA22D7">
            <w:pPr>
              <w:adjustRightInd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9A1129" w:rsidRPr="001E4472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акцизов. Объект налогообложения, плательщики, порядок определения налоговой базы. Налоговый период, сроки  и порядок уплаты.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и значение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Объект налогообложения, субъекты налогообложения, определение налоговой базы, порядок исчисления и уплаты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налога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Ставки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Ставки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9A1129" w:rsidRPr="008664D2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lastRenderedPageBreak/>
              <w:t>5</w:t>
            </w:r>
          </w:p>
        </w:tc>
        <w:tc>
          <w:tcPr>
            <w:tcW w:w="3969" w:type="dxa"/>
          </w:tcPr>
          <w:p w:rsidR="009A1129" w:rsidRPr="009A1129" w:rsidRDefault="009A1129" w:rsidP="00AA22D7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A1129">
              <w:rPr>
                <w:sz w:val="28"/>
                <w:szCs w:val="28"/>
                <w:lang w:val="ru-RU"/>
              </w:rPr>
              <w:t>Налог на игорный бизнес. Фиксированный налог.</w:t>
            </w:r>
          </w:p>
          <w:p w:rsidR="009A1129" w:rsidRPr="009A1129" w:rsidRDefault="009A1129" w:rsidP="00AA22D7">
            <w:pPr>
              <w:adjustRightInd w:val="0"/>
              <w:rPr>
                <w:lang w:val="ru-RU"/>
              </w:rPr>
            </w:pPr>
          </w:p>
        </w:tc>
        <w:tc>
          <w:tcPr>
            <w:tcW w:w="5528" w:type="dxa"/>
          </w:tcPr>
          <w:p w:rsidR="009A1129" w:rsidRPr="008664D2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B6E6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онятие налога на игорный бизнес и фиксированного налога, их специфика.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Объекты налогообложения, субъекты налогообложения, определение налоговой базы, порядок исчисления и уплаты.</w:t>
            </w:r>
          </w:p>
        </w:tc>
      </w:tr>
      <w:tr w:rsidR="009A1129" w:rsidRPr="009A1129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6</w:t>
            </w:r>
          </w:p>
        </w:tc>
        <w:tc>
          <w:tcPr>
            <w:tcW w:w="3969" w:type="dxa"/>
          </w:tcPr>
          <w:p w:rsidR="009A1129" w:rsidRPr="00A871D8" w:rsidRDefault="009A1129" w:rsidP="00AA22D7">
            <w:pPr>
              <w:adjustRightInd w:val="0"/>
              <w:jc w:val="both"/>
              <w:rPr>
                <w:sz w:val="28"/>
                <w:szCs w:val="28"/>
              </w:rPr>
            </w:pPr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Другие обязательные платежи в бюджет. Государственная пошлина. </w:t>
            </w:r>
            <w:proofErr w:type="spellStart"/>
            <w:r w:rsidRPr="00A871D8">
              <w:rPr>
                <w:sz w:val="28"/>
                <w:szCs w:val="28"/>
                <w:shd w:val="clear" w:color="auto" w:fill="FFFFFF"/>
              </w:rPr>
              <w:t>Сборы</w:t>
            </w:r>
            <w:proofErr w:type="spellEnd"/>
            <w:r w:rsidRPr="00A871D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A1129" w:rsidRPr="00874E6E" w:rsidRDefault="009A1129" w:rsidP="00AA22D7">
            <w:pPr>
              <w:pStyle w:val="2"/>
            </w:pPr>
          </w:p>
        </w:tc>
        <w:tc>
          <w:tcPr>
            <w:tcW w:w="5528" w:type="dxa"/>
          </w:tcPr>
          <w:p w:rsidR="009A1129" w:rsidRPr="009A1129" w:rsidRDefault="009A1129" w:rsidP="00AA22D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Понятие государственных пошлин. Плательщики государственных пошлин, объекты взимания, ставки государственной пошлины, льготы, порядок уплаты и возврата государственной пошлины. Понятие сбора и его специфика.</w:t>
            </w:r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 Регистрационные сборы;</w:t>
            </w:r>
            <w:r w:rsidRPr="001C32A7">
              <w:rPr>
                <w:rStyle w:val="apple-converted-space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A1129">
              <w:rPr>
                <w:sz w:val="28"/>
                <w:szCs w:val="28"/>
                <w:lang w:val="ru-RU"/>
              </w:rPr>
              <w:br/>
            </w:r>
            <w:bookmarkStart w:id="2" w:name="z557"/>
            <w:bookmarkEnd w:id="2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сбор за проезд автотранспортных средств по территории Республики Казахстан;</w:t>
            </w:r>
            <w:r w:rsidRPr="001C32A7">
              <w:rPr>
                <w:rStyle w:val="apple-converted-space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A1129">
              <w:rPr>
                <w:sz w:val="28"/>
                <w:szCs w:val="28"/>
                <w:lang w:val="ru-RU"/>
              </w:rPr>
              <w:br/>
            </w:r>
            <w:bookmarkStart w:id="3" w:name="z558"/>
            <w:bookmarkEnd w:id="3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сбор с аукционов;</w:t>
            </w:r>
            <w:r w:rsidRPr="001C32A7">
              <w:rPr>
                <w:rStyle w:val="apple-converted-space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A1129">
              <w:rPr>
                <w:sz w:val="28"/>
                <w:szCs w:val="28"/>
                <w:lang w:val="ru-RU"/>
              </w:rPr>
              <w:br/>
            </w:r>
            <w:bookmarkStart w:id="4" w:name="z559"/>
            <w:bookmarkEnd w:id="4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лицензионный сбор за право занятия отдельными видами </w:t>
            </w:r>
            <w:proofErr w:type="gramStart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деятельности;</w:t>
            </w:r>
            <w:r w:rsidRPr="001C32A7">
              <w:rPr>
                <w:rStyle w:val="apple-converted-space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A1129">
              <w:rPr>
                <w:sz w:val="28"/>
                <w:szCs w:val="28"/>
                <w:lang w:val="ru-RU"/>
              </w:rPr>
              <w:br/>
            </w:r>
            <w:bookmarkStart w:id="5" w:name="z560"/>
            <w:bookmarkEnd w:id="5"/>
            <w:r>
              <w:rPr>
                <w:sz w:val="28"/>
                <w:szCs w:val="28"/>
                <w:shd w:val="clear" w:color="auto" w:fill="FFFFFF"/>
              </w:rPr>
              <w:t> </w:t>
            </w:r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сбор</w:t>
            </w:r>
            <w:proofErr w:type="gramEnd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 за выдачу разрешения на использование радиочастотного спектра телевизионным и радиовещательным организациям;</w:t>
            </w:r>
            <w:r w:rsidRPr="001C32A7">
              <w:rPr>
                <w:rStyle w:val="apple-converted-space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bookmarkStart w:id="6" w:name="z8747"/>
            <w:bookmarkEnd w:id="6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сбор за сертификацию в сфере гражданской авиации.</w:t>
            </w:r>
          </w:p>
        </w:tc>
      </w:tr>
      <w:tr w:rsidR="009A1129" w:rsidRPr="00F3790E" w:rsidTr="00AA22D7">
        <w:trPr>
          <w:trHeight w:val="2372"/>
        </w:trPr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7</w:t>
            </w:r>
          </w:p>
        </w:tc>
        <w:tc>
          <w:tcPr>
            <w:tcW w:w="3969" w:type="dxa"/>
          </w:tcPr>
          <w:p w:rsidR="009A1129" w:rsidRPr="00A871D8" w:rsidRDefault="009A1129" w:rsidP="00AA22D7">
            <w:pPr>
              <w:jc w:val="both"/>
              <w:rPr>
                <w:sz w:val="28"/>
                <w:szCs w:val="28"/>
              </w:rPr>
            </w:pPr>
            <w:r w:rsidRPr="00A871D8">
              <w:rPr>
                <w:sz w:val="28"/>
                <w:szCs w:val="28"/>
                <w:lang w:val="kk-KZ"/>
              </w:rPr>
              <w:t>Плата. Таможенные платежи.</w:t>
            </w:r>
          </w:p>
          <w:p w:rsidR="009A1129" w:rsidRPr="00424FFF" w:rsidRDefault="009A1129" w:rsidP="00AA2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A1129" w:rsidRPr="00F3790E" w:rsidRDefault="009A1129" w:rsidP="00AA22D7">
            <w:pPr>
              <w:pStyle w:val="a7"/>
              <w:jc w:val="both"/>
              <w:rPr>
                <w:sz w:val="28"/>
                <w:szCs w:val="28"/>
                <w:lang w:val="ru-MD"/>
              </w:rPr>
            </w:pPr>
            <w:r w:rsidRPr="00F3790E">
              <w:rPr>
                <w:sz w:val="28"/>
                <w:szCs w:val="28"/>
              </w:rPr>
              <w:t>Понятие платы и ее особенности: </w:t>
            </w:r>
            <w:r w:rsidRPr="00F3790E">
              <w:rPr>
                <w:sz w:val="28"/>
                <w:szCs w:val="28"/>
              </w:rPr>
              <w:br/>
            </w:r>
            <w:bookmarkStart w:id="7" w:name="z562"/>
            <w:bookmarkEnd w:id="7"/>
            <w:r w:rsidRPr="00F3790E">
              <w:rPr>
                <w:sz w:val="28"/>
                <w:szCs w:val="28"/>
              </w:rPr>
              <w:t>(за пользование земельными участками; </w:t>
            </w:r>
            <w:r w:rsidRPr="00F3790E">
              <w:rPr>
                <w:sz w:val="28"/>
                <w:szCs w:val="28"/>
              </w:rPr>
              <w:br/>
            </w:r>
            <w:bookmarkStart w:id="8" w:name="z563"/>
            <w:bookmarkEnd w:id="8"/>
            <w:r w:rsidRPr="00F3790E">
              <w:rPr>
                <w:sz w:val="28"/>
                <w:szCs w:val="28"/>
              </w:rPr>
              <w:t>за пользование водными ресурсами поверхностных источников; </w:t>
            </w:r>
            <w:bookmarkStart w:id="9" w:name="z564"/>
            <w:bookmarkEnd w:id="9"/>
            <w:r w:rsidRPr="00F3790E">
              <w:rPr>
                <w:sz w:val="28"/>
                <w:szCs w:val="28"/>
              </w:rPr>
              <w:t> за эмиссии в окружающую среду; </w:t>
            </w:r>
            <w:bookmarkStart w:id="10" w:name="z565"/>
            <w:bookmarkEnd w:id="10"/>
            <w:r w:rsidRPr="00F3790E">
              <w:rPr>
                <w:sz w:val="28"/>
                <w:szCs w:val="28"/>
              </w:rPr>
              <w:t>за пользование животным миром; </w:t>
            </w:r>
            <w:bookmarkStart w:id="11" w:name="z566"/>
            <w:bookmarkEnd w:id="11"/>
            <w:r w:rsidRPr="00F3790E">
              <w:rPr>
                <w:sz w:val="28"/>
                <w:szCs w:val="28"/>
              </w:rPr>
              <w:t> за лесные пользования;</w:t>
            </w:r>
            <w:bookmarkStart w:id="12" w:name="z567"/>
            <w:bookmarkEnd w:id="12"/>
            <w:r>
              <w:rPr>
                <w:sz w:val="28"/>
                <w:szCs w:val="28"/>
              </w:rPr>
              <w:t xml:space="preserve"> </w:t>
            </w:r>
            <w:r w:rsidRPr="00F3790E">
              <w:rPr>
                <w:sz w:val="28"/>
                <w:szCs w:val="28"/>
              </w:rPr>
              <w:t>за использование особо охраняемых природных территорий; </w:t>
            </w:r>
            <w:bookmarkStart w:id="13" w:name="z568"/>
            <w:bookmarkEnd w:id="13"/>
            <w:r w:rsidRPr="00F3790E">
              <w:rPr>
                <w:sz w:val="28"/>
                <w:szCs w:val="28"/>
              </w:rPr>
              <w:t> за использование радиочастотного спектра;</w:t>
            </w:r>
            <w:bookmarkStart w:id="14" w:name="z569"/>
            <w:bookmarkEnd w:id="14"/>
            <w:r w:rsidRPr="00F3790E">
              <w:rPr>
                <w:sz w:val="28"/>
                <w:szCs w:val="28"/>
              </w:rPr>
              <w:t xml:space="preserve"> за предоставление междугородной и (или) международной телефонной связи, а также сотовой связи;</w:t>
            </w:r>
            <w:bookmarkStart w:id="15" w:name="z570"/>
            <w:bookmarkEnd w:id="15"/>
            <w:r w:rsidRPr="00F3790E">
              <w:rPr>
                <w:sz w:val="28"/>
                <w:szCs w:val="28"/>
              </w:rPr>
              <w:t xml:space="preserve"> за пользование судоходными водными путями; </w:t>
            </w:r>
            <w:bookmarkStart w:id="16" w:name="z571"/>
            <w:bookmarkEnd w:id="16"/>
            <w:r w:rsidRPr="00F3790E">
              <w:rPr>
                <w:sz w:val="28"/>
                <w:szCs w:val="28"/>
              </w:rPr>
              <w:t xml:space="preserve"> за размещение наружной (визуальной) рекламы.</w:t>
            </w:r>
            <w:r w:rsidRPr="00F3790E"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F3790E">
              <w:rPr>
                <w:sz w:val="28"/>
                <w:szCs w:val="28"/>
                <w:lang w:val="kk-KZ"/>
              </w:rPr>
              <w:t>Понятие и специфика таможенных платежей. Плательщики</w:t>
            </w:r>
            <w:r>
              <w:rPr>
                <w:sz w:val="28"/>
                <w:szCs w:val="28"/>
                <w:lang w:val="kk-KZ"/>
              </w:rPr>
              <w:t xml:space="preserve"> таможенных платежей</w:t>
            </w:r>
            <w:r w:rsidRPr="00F3790E">
              <w:rPr>
                <w:sz w:val="28"/>
                <w:szCs w:val="28"/>
                <w:lang w:val="kk-KZ"/>
              </w:rPr>
              <w:t>.</w:t>
            </w:r>
          </w:p>
        </w:tc>
      </w:tr>
      <w:tr w:rsidR="009A1129" w:rsidRPr="009912DE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t>8</w:t>
            </w:r>
          </w:p>
        </w:tc>
        <w:tc>
          <w:tcPr>
            <w:tcW w:w="3969" w:type="dxa"/>
          </w:tcPr>
          <w:p w:rsidR="009A1129" w:rsidRPr="00A871D8" w:rsidRDefault="009A1129" w:rsidP="00AA22D7">
            <w:pPr>
              <w:jc w:val="both"/>
              <w:rPr>
                <w:sz w:val="28"/>
                <w:szCs w:val="28"/>
              </w:rPr>
            </w:pPr>
            <w:r w:rsidRPr="00A871D8">
              <w:rPr>
                <w:rStyle w:val="30"/>
                <w:rFonts w:eastAsia="Calibri"/>
              </w:rPr>
              <w:t xml:space="preserve"> </w:t>
            </w:r>
            <w:proofErr w:type="spellStart"/>
            <w:r w:rsidRPr="00A871D8">
              <w:rPr>
                <w:sz w:val="28"/>
                <w:szCs w:val="28"/>
              </w:rPr>
              <w:t>Специальные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871D8">
              <w:rPr>
                <w:sz w:val="28"/>
                <w:szCs w:val="28"/>
              </w:rPr>
              <w:t>налоговые</w:t>
            </w:r>
            <w:proofErr w:type="spellEnd"/>
            <w:r w:rsidRPr="00A871D8">
              <w:rPr>
                <w:sz w:val="28"/>
                <w:szCs w:val="28"/>
              </w:rPr>
              <w:t xml:space="preserve"> </w:t>
            </w:r>
            <w:proofErr w:type="spellStart"/>
            <w:r w:rsidRPr="00A871D8">
              <w:rPr>
                <w:sz w:val="28"/>
                <w:szCs w:val="28"/>
              </w:rPr>
              <w:t>режимы</w:t>
            </w:r>
            <w:proofErr w:type="spellEnd"/>
            <w:r w:rsidRPr="00A871D8">
              <w:rPr>
                <w:sz w:val="28"/>
                <w:szCs w:val="28"/>
              </w:rPr>
              <w:t>.</w:t>
            </w:r>
          </w:p>
          <w:p w:rsidR="009A1129" w:rsidRPr="001E4472" w:rsidRDefault="009A1129" w:rsidP="00AA22D7">
            <w:pPr>
              <w:pStyle w:val="a7"/>
              <w:jc w:val="both"/>
              <w:rPr>
                <w:lang w:val="ru-MD"/>
              </w:rPr>
            </w:pPr>
          </w:p>
        </w:tc>
        <w:tc>
          <w:tcPr>
            <w:tcW w:w="5528" w:type="dxa"/>
          </w:tcPr>
          <w:p w:rsidR="009A1129" w:rsidRPr="009912DE" w:rsidRDefault="009A1129" w:rsidP="00AA22D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Понятие специальных налоговых режимов. Условия применения специального налогового режима для субъектов малого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бизнеса. Особенности применения специального налогового режима для крестьянских  или фермерских хозяйств.  </w:t>
            </w:r>
            <w:r w:rsidRPr="00244F3D">
              <w:rPr>
                <w:sz w:val="28"/>
                <w:szCs w:val="28"/>
                <w:lang w:val="kk-KZ"/>
              </w:rPr>
              <w:t xml:space="preserve">Особенности применения специального налогового режима для юридических лиц  производителей </w:t>
            </w:r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сельскохозяйственной продукции, продукции </w:t>
            </w:r>
            <w:proofErr w:type="spellStart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>аквакультуры</w:t>
            </w:r>
            <w:proofErr w:type="spellEnd"/>
            <w:r w:rsidRPr="009A1129">
              <w:rPr>
                <w:sz w:val="28"/>
                <w:szCs w:val="28"/>
                <w:shd w:val="clear" w:color="auto" w:fill="FFFFFF"/>
                <w:lang w:val="ru-RU"/>
              </w:rPr>
              <w:t xml:space="preserve"> (рыбоводства) и сельских потребительских кооперативов.</w:t>
            </w:r>
          </w:p>
        </w:tc>
      </w:tr>
      <w:tr w:rsidR="009A1129" w:rsidRPr="009A1129" w:rsidTr="00AA22D7">
        <w:tc>
          <w:tcPr>
            <w:tcW w:w="1135" w:type="dxa"/>
          </w:tcPr>
          <w:p w:rsidR="009A1129" w:rsidRPr="00874E6E" w:rsidRDefault="009A1129" w:rsidP="00AA22D7">
            <w:pPr>
              <w:pStyle w:val="2"/>
            </w:pPr>
            <w:r>
              <w:lastRenderedPageBreak/>
              <w:t>9</w:t>
            </w:r>
          </w:p>
        </w:tc>
        <w:tc>
          <w:tcPr>
            <w:tcW w:w="3969" w:type="dxa"/>
          </w:tcPr>
          <w:p w:rsidR="009A1129" w:rsidRPr="00A871D8" w:rsidRDefault="009A1129" w:rsidP="00AA22D7">
            <w:pPr>
              <w:adjustRightInd w:val="0"/>
              <w:jc w:val="both"/>
              <w:rPr>
                <w:sz w:val="28"/>
                <w:szCs w:val="28"/>
              </w:rPr>
            </w:pPr>
            <w:r w:rsidRPr="00A871D8">
              <w:rPr>
                <w:sz w:val="28"/>
                <w:szCs w:val="28"/>
              </w:rPr>
              <w:t xml:space="preserve"> </w:t>
            </w:r>
            <w:r w:rsidRPr="00A871D8">
              <w:rPr>
                <w:sz w:val="28"/>
                <w:szCs w:val="28"/>
                <w:lang w:val="kk-KZ"/>
              </w:rPr>
              <w:t>Государственное принуждение и юридическая ответственность</w:t>
            </w:r>
          </w:p>
          <w:p w:rsidR="009A1129" w:rsidRDefault="009A1129" w:rsidP="00AA22D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9A1129" w:rsidRPr="00874E6E" w:rsidRDefault="009A1129" w:rsidP="00AA22D7">
            <w:pPr>
              <w:pStyle w:val="a7"/>
              <w:jc w:val="both"/>
            </w:pPr>
          </w:p>
        </w:tc>
        <w:tc>
          <w:tcPr>
            <w:tcW w:w="5528" w:type="dxa"/>
          </w:tcPr>
          <w:p w:rsidR="009A1129" w:rsidRPr="00727082" w:rsidRDefault="009A1129" w:rsidP="00AA22D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75071A">
              <w:rPr>
                <w:rFonts w:ascii="Times New Roman" w:eastAsia="??" w:hAnsi="Times New Roman"/>
                <w:sz w:val="28"/>
                <w:szCs w:val="28"/>
                <w:lang w:eastAsia="ko-KR"/>
              </w:rPr>
              <w:t xml:space="preserve">Понятие и специфика правового принуждения </w:t>
            </w:r>
            <w:r>
              <w:rPr>
                <w:rFonts w:ascii="Times New Roman" w:eastAsia="??" w:hAnsi="Times New Roman"/>
                <w:sz w:val="28"/>
                <w:szCs w:val="28"/>
                <w:lang w:eastAsia="ko-KR"/>
              </w:rPr>
              <w:t>в области налогообложения. Меры государственного принуждения в области налогообложения. Юридическая ответственность за правонарушения в области налогообложения, классификация, специфика. Полномочия государственных органов по применению мер правового принуждения в области налогообложения.</w:t>
            </w:r>
          </w:p>
        </w:tc>
      </w:tr>
    </w:tbl>
    <w:p w:rsidR="007B27D3" w:rsidRPr="007B27D3" w:rsidRDefault="007B27D3" w:rsidP="007B27D3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</w:p>
    <w:sectPr w:rsidR="007B27D3" w:rsidRPr="007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5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6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7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8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0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1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2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3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A6"/>
    <w:rsid w:val="000734D9"/>
    <w:rsid w:val="002D21F1"/>
    <w:rsid w:val="004D5ACA"/>
    <w:rsid w:val="007B27D3"/>
    <w:rsid w:val="009962AF"/>
    <w:rsid w:val="009A1129"/>
    <w:rsid w:val="009E4F95"/>
    <w:rsid w:val="00D61FA3"/>
    <w:rsid w:val="00DB00A6"/>
    <w:rsid w:val="00E24513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14A86-3CDF-4977-A380-9FB877D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D61FA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A11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7">
    <w:name w:val="No Spacing"/>
    <w:uiPriority w:val="1"/>
    <w:qFormat/>
    <w:rsid w:val="009A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link w:val="20"/>
    <w:autoRedefine/>
    <w:rsid w:val="009A1129"/>
    <w:pPr>
      <w:widowControl/>
      <w:spacing w:after="200" w:line="276" w:lineRule="auto"/>
      <w:jc w:val="both"/>
    </w:pPr>
    <w:rPr>
      <w:b/>
      <w:noProof/>
      <w:sz w:val="28"/>
      <w:szCs w:val="28"/>
      <w:lang w:val="ru-RU" w:eastAsia="ru-RU"/>
    </w:rPr>
  </w:style>
  <w:style w:type="character" w:customStyle="1" w:styleId="20">
    <w:name w:val="Оглавление 2 Знак"/>
    <w:basedOn w:val="a0"/>
    <w:link w:val="2"/>
    <w:rsid w:val="009A1129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9A1129"/>
    <w:pPr>
      <w:widowControl/>
      <w:autoSpaceDE/>
      <w:autoSpaceDN/>
      <w:spacing w:before="240" w:after="120"/>
      <w:jc w:val="center"/>
    </w:pPr>
    <w:rPr>
      <w:rFonts w:ascii="Calibri" w:eastAsia="Calibri" w:hAnsi="Calibri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9A1129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et.kz/lp/tax-con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4</cp:revision>
  <dcterms:created xsi:type="dcterms:W3CDTF">2020-01-11T09:23:00Z</dcterms:created>
  <dcterms:modified xsi:type="dcterms:W3CDTF">2020-03-30T11:56:00Z</dcterms:modified>
</cp:coreProperties>
</file>